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A8F" w:rsidRPr="003249E2" w:rsidRDefault="005555C9" w:rsidP="003249E2">
      <w:pPr>
        <w:jc w:val="center"/>
        <w:rPr>
          <w:b/>
          <w:sz w:val="36"/>
          <w:szCs w:val="36"/>
        </w:rPr>
      </w:pPr>
      <w:r w:rsidRPr="003249E2">
        <w:rPr>
          <w:rFonts w:hint="eastAsia"/>
          <w:b/>
          <w:sz w:val="36"/>
          <w:szCs w:val="36"/>
        </w:rPr>
        <w:t>北京广安基础设施建设投资</w:t>
      </w:r>
      <w:r w:rsidR="00E30DBF">
        <w:rPr>
          <w:rFonts w:hint="eastAsia"/>
          <w:b/>
          <w:sz w:val="36"/>
          <w:szCs w:val="36"/>
        </w:rPr>
        <w:t>有限</w:t>
      </w:r>
      <w:r w:rsidRPr="003249E2">
        <w:rPr>
          <w:rFonts w:hint="eastAsia"/>
          <w:b/>
          <w:sz w:val="36"/>
          <w:szCs w:val="36"/>
        </w:rPr>
        <w:t>公司</w:t>
      </w:r>
    </w:p>
    <w:p w:rsidR="005555C9" w:rsidRPr="00F550D3" w:rsidRDefault="005555C9" w:rsidP="003249E2">
      <w:pPr>
        <w:jc w:val="center"/>
        <w:rPr>
          <w:b/>
          <w:sz w:val="32"/>
          <w:szCs w:val="32"/>
        </w:rPr>
      </w:pPr>
      <w:r w:rsidRPr="00F550D3">
        <w:rPr>
          <w:rFonts w:hint="eastAsia"/>
          <w:b/>
          <w:sz w:val="32"/>
          <w:szCs w:val="32"/>
        </w:rPr>
        <w:t>20</w:t>
      </w:r>
      <w:r w:rsidR="009F0E6A" w:rsidRPr="00F550D3">
        <w:rPr>
          <w:rFonts w:hint="eastAsia"/>
          <w:b/>
          <w:sz w:val="32"/>
          <w:szCs w:val="32"/>
        </w:rPr>
        <w:t>2</w:t>
      </w:r>
      <w:r w:rsidR="00F550D3" w:rsidRPr="00F550D3">
        <w:rPr>
          <w:rFonts w:hint="eastAsia"/>
          <w:b/>
          <w:sz w:val="32"/>
          <w:szCs w:val="32"/>
        </w:rPr>
        <w:t>4</w:t>
      </w:r>
      <w:r w:rsidRPr="00F550D3">
        <w:rPr>
          <w:rFonts w:hint="eastAsia"/>
          <w:b/>
          <w:sz w:val="32"/>
          <w:szCs w:val="32"/>
        </w:rPr>
        <w:t>年预算情况说明</w:t>
      </w: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一</w:t>
      </w:r>
      <w:r>
        <w:rPr>
          <w:rFonts w:ascii="仿宋_GB2312" w:eastAsia="仿宋_GB2312"/>
          <w:color w:val="000000"/>
          <w:sz w:val="32"/>
          <w:szCs w:val="32"/>
        </w:rPr>
        <w:t>、</w:t>
      </w:r>
      <w:r w:rsidRPr="005A217D">
        <w:rPr>
          <w:rFonts w:ascii="仿宋_GB2312" w:eastAsia="仿宋_GB2312" w:hint="eastAsia"/>
          <w:color w:val="000000"/>
          <w:sz w:val="32"/>
          <w:szCs w:val="32"/>
        </w:rPr>
        <w:t>部门主要职责及机构设置情况</w:t>
      </w: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（一）部门</w:t>
      </w:r>
      <w:r>
        <w:rPr>
          <w:rFonts w:ascii="仿宋_GB2312" w:eastAsia="仿宋_GB2312"/>
          <w:color w:val="000000"/>
          <w:sz w:val="32"/>
          <w:szCs w:val="32"/>
        </w:rPr>
        <w:t>机构设置、职责</w:t>
      </w:r>
    </w:p>
    <w:p w:rsidR="00F550D3" w:rsidRP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550D3">
        <w:rPr>
          <w:rFonts w:ascii="仿宋_GB2312" w:eastAsia="仿宋_GB2312" w:hint="eastAsia"/>
          <w:color w:val="000000"/>
          <w:sz w:val="32"/>
          <w:szCs w:val="32"/>
        </w:rPr>
        <w:t>北京广安基础设施建设投资有限公司</w:t>
      </w:r>
      <w:proofErr w:type="gramStart"/>
      <w:r w:rsidRPr="00F550D3">
        <w:rPr>
          <w:rFonts w:ascii="仿宋_GB2312" w:eastAsia="仿宋_GB2312" w:hint="eastAsia"/>
          <w:color w:val="000000"/>
          <w:sz w:val="32"/>
          <w:szCs w:val="32"/>
        </w:rPr>
        <w:t>现设置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三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个部门，分别为：财务管理部、</w:t>
      </w:r>
      <w:r>
        <w:rPr>
          <w:rFonts w:ascii="仿宋_GB2312" w:eastAsia="仿宋_GB2312" w:hint="eastAsia"/>
          <w:color w:val="000000"/>
          <w:sz w:val="32"/>
          <w:szCs w:val="32"/>
        </w:rPr>
        <w:t>项目运营部、项目管理部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，主要职责是西城区市政道路基础设施建设。</w:t>
      </w: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（二）人员</w:t>
      </w:r>
      <w:r>
        <w:rPr>
          <w:rFonts w:ascii="仿宋_GB2312" w:eastAsia="仿宋_GB2312"/>
          <w:color w:val="000000"/>
          <w:sz w:val="32"/>
          <w:szCs w:val="32"/>
        </w:rPr>
        <w:t>构成情况</w:t>
      </w:r>
    </w:p>
    <w:p w:rsidR="00F550D3" w:rsidRP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550D3">
        <w:rPr>
          <w:rFonts w:ascii="仿宋_GB2312" w:eastAsia="仿宋_GB2312" w:hint="eastAsia"/>
          <w:color w:val="000000"/>
          <w:sz w:val="32"/>
          <w:szCs w:val="32"/>
        </w:rPr>
        <w:t>公司现有正式员工</w:t>
      </w:r>
      <w:r w:rsidR="00521B18">
        <w:rPr>
          <w:rFonts w:ascii="仿宋_GB2312" w:eastAsia="仿宋_GB2312" w:hint="eastAsia"/>
          <w:color w:val="000000"/>
          <w:sz w:val="32"/>
          <w:szCs w:val="32"/>
        </w:rPr>
        <w:t>10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人，退休员工9人。</w:t>
      </w: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二</w:t>
      </w:r>
      <w:r>
        <w:rPr>
          <w:rFonts w:ascii="仿宋_GB2312" w:eastAsia="仿宋_GB2312"/>
          <w:color w:val="000000"/>
          <w:sz w:val="32"/>
          <w:szCs w:val="32"/>
        </w:rPr>
        <w:t>、</w:t>
      </w:r>
      <w:r>
        <w:rPr>
          <w:rFonts w:ascii="仿宋_GB2312" w:eastAsia="仿宋_GB2312" w:hint="eastAsia"/>
          <w:color w:val="000000"/>
          <w:sz w:val="32"/>
          <w:szCs w:val="32"/>
        </w:rPr>
        <w:t>2024年部门预算收支及增减变化情况说明</w:t>
      </w:r>
    </w:p>
    <w:p w:rsidR="00F550D3" w:rsidRP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550D3">
        <w:rPr>
          <w:rFonts w:ascii="仿宋_GB2312" w:eastAsia="仿宋_GB2312" w:hint="eastAsia"/>
          <w:color w:val="000000"/>
          <w:sz w:val="32"/>
          <w:szCs w:val="32"/>
        </w:rPr>
        <w:t>（一）收入预算说明</w:t>
      </w:r>
    </w:p>
    <w:p w:rsidR="00F550D3" w:rsidRP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550D3">
        <w:rPr>
          <w:rFonts w:ascii="仿宋_GB2312" w:eastAsia="仿宋_GB2312" w:hint="eastAsia"/>
          <w:color w:val="000000"/>
          <w:sz w:val="32"/>
          <w:szCs w:val="32"/>
        </w:rPr>
        <w:t>202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4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年收入预算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2635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万元，比202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3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年</w:t>
      </w:r>
      <w:r w:rsidR="00726F08" w:rsidRPr="00F550D3">
        <w:rPr>
          <w:rFonts w:ascii="仿宋_GB2312" w:eastAsia="仿宋_GB2312" w:hint="eastAsia"/>
          <w:color w:val="000000"/>
          <w:sz w:val="32"/>
          <w:szCs w:val="32"/>
        </w:rPr>
        <w:t>4827.7658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万元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减少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2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192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.7658万元，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减少8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3%。其中：本年财政拨款收入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2635</w:t>
      </w:r>
      <w:r w:rsidR="00726F08" w:rsidRPr="00F550D3">
        <w:rPr>
          <w:rFonts w:ascii="仿宋_GB2312" w:eastAsia="仿宋_GB2312" w:hint="eastAsia"/>
          <w:color w:val="000000"/>
          <w:sz w:val="32"/>
          <w:szCs w:val="32"/>
        </w:rPr>
        <w:t>万元，比202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3</w:t>
      </w:r>
      <w:r w:rsidR="00726F08" w:rsidRPr="00F550D3">
        <w:rPr>
          <w:rFonts w:ascii="仿宋_GB2312" w:eastAsia="仿宋_GB2312" w:hint="eastAsia"/>
          <w:color w:val="000000"/>
          <w:sz w:val="32"/>
          <w:szCs w:val="32"/>
        </w:rPr>
        <w:t>年4827.7658万元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减少</w:t>
      </w:r>
      <w:r w:rsidR="00726F08" w:rsidRPr="00F550D3">
        <w:rPr>
          <w:rFonts w:ascii="仿宋_GB2312" w:eastAsia="仿宋_GB2312" w:hint="eastAsia"/>
          <w:color w:val="000000"/>
          <w:sz w:val="32"/>
          <w:szCs w:val="32"/>
        </w:rPr>
        <w:t>2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192</w:t>
      </w:r>
      <w:r w:rsidR="00726F08" w:rsidRPr="00F550D3">
        <w:rPr>
          <w:rFonts w:ascii="仿宋_GB2312" w:eastAsia="仿宋_GB2312" w:hint="eastAsia"/>
          <w:color w:val="000000"/>
          <w:sz w:val="32"/>
          <w:szCs w:val="32"/>
        </w:rPr>
        <w:t>.7658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万元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F550D3" w:rsidRP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550D3">
        <w:rPr>
          <w:rFonts w:ascii="仿宋_GB2312" w:eastAsia="仿宋_GB2312" w:hint="eastAsia"/>
          <w:color w:val="000000"/>
          <w:sz w:val="32"/>
          <w:szCs w:val="32"/>
        </w:rPr>
        <w:t>（二）支出预算说明</w:t>
      </w:r>
    </w:p>
    <w:p w:rsidR="00F550D3" w:rsidRP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550D3">
        <w:rPr>
          <w:rFonts w:ascii="仿宋_GB2312" w:eastAsia="仿宋_GB2312" w:hint="eastAsia"/>
          <w:color w:val="000000"/>
          <w:sz w:val="32"/>
          <w:szCs w:val="32"/>
        </w:rPr>
        <w:t>项目支出预算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2635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万元，</w:t>
      </w:r>
      <w:r w:rsidR="00726F08" w:rsidRPr="00F550D3">
        <w:rPr>
          <w:rFonts w:ascii="仿宋_GB2312" w:eastAsia="仿宋_GB2312" w:hint="eastAsia"/>
          <w:color w:val="000000"/>
          <w:sz w:val="32"/>
          <w:szCs w:val="32"/>
        </w:rPr>
        <w:t>比202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3</w:t>
      </w:r>
      <w:r w:rsidR="00726F08" w:rsidRPr="00F550D3">
        <w:rPr>
          <w:rFonts w:ascii="仿宋_GB2312" w:eastAsia="仿宋_GB2312" w:hint="eastAsia"/>
          <w:color w:val="000000"/>
          <w:sz w:val="32"/>
          <w:szCs w:val="32"/>
        </w:rPr>
        <w:t>年4827.7658万元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减少</w:t>
      </w:r>
      <w:r w:rsidR="00726F08" w:rsidRPr="00F550D3">
        <w:rPr>
          <w:rFonts w:ascii="仿宋_GB2312" w:eastAsia="仿宋_GB2312" w:hint="eastAsia"/>
          <w:color w:val="000000"/>
          <w:sz w:val="32"/>
          <w:szCs w:val="32"/>
        </w:rPr>
        <w:t>2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192</w:t>
      </w:r>
      <w:r w:rsidR="00726F08" w:rsidRPr="00F550D3">
        <w:rPr>
          <w:rFonts w:ascii="仿宋_GB2312" w:eastAsia="仿宋_GB2312" w:hint="eastAsia"/>
          <w:color w:val="000000"/>
          <w:sz w:val="32"/>
          <w:szCs w:val="32"/>
        </w:rPr>
        <w:t>.7658万元，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减少8</w:t>
      </w:r>
      <w:r w:rsidR="00726F08" w:rsidRPr="00F550D3">
        <w:rPr>
          <w:rFonts w:ascii="仿宋_GB2312" w:eastAsia="仿宋_GB2312" w:hint="eastAsia"/>
          <w:color w:val="000000"/>
          <w:sz w:val="32"/>
          <w:szCs w:val="32"/>
        </w:rPr>
        <w:t>3%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。主要原因是2023年</w:t>
      </w:r>
      <w:r w:rsidR="005D5CA3">
        <w:rPr>
          <w:rFonts w:ascii="仿宋_GB2312" w:eastAsia="仿宋_GB2312" w:hint="eastAsia"/>
          <w:color w:val="000000"/>
          <w:sz w:val="32"/>
          <w:szCs w:val="32"/>
        </w:rPr>
        <w:t>除支付正常项目工程进度款及前期费用外，还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需支付</w:t>
      </w:r>
      <w:proofErr w:type="gramStart"/>
      <w:r w:rsidRPr="00F550D3">
        <w:rPr>
          <w:rFonts w:ascii="仿宋_GB2312" w:eastAsia="仿宋_GB2312" w:hint="eastAsia"/>
          <w:color w:val="000000"/>
          <w:sz w:val="32"/>
          <w:szCs w:val="32"/>
        </w:rPr>
        <w:t>达智桥</w:t>
      </w:r>
      <w:proofErr w:type="gramEnd"/>
      <w:r w:rsidRPr="00F550D3">
        <w:rPr>
          <w:rFonts w:ascii="仿宋_GB2312" w:eastAsia="仿宋_GB2312" w:hint="eastAsia"/>
          <w:color w:val="000000"/>
          <w:sz w:val="32"/>
          <w:szCs w:val="32"/>
        </w:rPr>
        <w:t>胡同等项目</w:t>
      </w:r>
      <w:r w:rsidR="005D5CA3">
        <w:rPr>
          <w:rFonts w:ascii="仿宋_GB2312" w:eastAsia="仿宋_GB2312" w:hint="eastAsia"/>
          <w:color w:val="000000"/>
          <w:sz w:val="32"/>
          <w:szCs w:val="32"/>
        </w:rPr>
        <w:t>的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结算款</w:t>
      </w:r>
      <w:r w:rsidR="00726F08">
        <w:rPr>
          <w:rFonts w:ascii="仿宋_GB2312" w:eastAsia="仿宋_GB2312" w:hint="eastAsia"/>
          <w:color w:val="000000"/>
          <w:sz w:val="32"/>
          <w:szCs w:val="32"/>
        </w:rPr>
        <w:t>2058万元，2024年此类结算支出</w:t>
      </w:r>
      <w:r w:rsidR="005D5CA3">
        <w:rPr>
          <w:rFonts w:ascii="仿宋_GB2312" w:eastAsia="仿宋_GB2312" w:hint="eastAsia"/>
          <w:color w:val="000000"/>
          <w:sz w:val="32"/>
          <w:szCs w:val="32"/>
        </w:rPr>
        <w:t>为110万元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三</w:t>
      </w:r>
      <w:r>
        <w:rPr>
          <w:rFonts w:ascii="仿宋_GB2312" w:eastAsia="仿宋_GB2312"/>
          <w:color w:val="000000"/>
          <w:sz w:val="32"/>
          <w:szCs w:val="32"/>
        </w:rPr>
        <w:t>、主要支出情况</w:t>
      </w:r>
    </w:p>
    <w:p w:rsidR="00F550D3" w:rsidRDefault="005D5CA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550D3">
        <w:rPr>
          <w:rFonts w:ascii="仿宋_GB2312" w:eastAsia="仿宋_GB2312" w:hint="eastAsia"/>
          <w:color w:val="000000"/>
          <w:sz w:val="32"/>
          <w:szCs w:val="32"/>
        </w:rPr>
        <w:t>项目支出预算</w:t>
      </w:r>
      <w:r>
        <w:rPr>
          <w:rFonts w:ascii="仿宋_GB2312" w:eastAsia="仿宋_GB2312" w:hint="eastAsia"/>
          <w:color w:val="000000"/>
          <w:sz w:val="32"/>
          <w:szCs w:val="32"/>
        </w:rPr>
        <w:t>2635</w:t>
      </w:r>
      <w:r w:rsidRPr="00F550D3">
        <w:rPr>
          <w:rFonts w:ascii="仿宋_GB2312" w:eastAsia="仿宋_GB2312" w:hint="eastAsia"/>
          <w:color w:val="000000"/>
          <w:sz w:val="32"/>
          <w:szCs w:val="32"/>
        </w:rPr>
        <w:t>万元</w:t>
      </w:r>
      <w:r>
        <w:rPr>
          <w:rFonts w:ascii="仿宋_GB2312" w:eastAsia="仿宋_GB2312" w:hint="eastAsia"/>
          <w:color w:val="000000"/>
          <w:sz w:val="32"/>
          <w:szCs w:val="32"/>
        </w:rPr>
        <w:t>，其中：白纸坊东街987万元，北纬路600万元，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德胜雅苑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危改项目436万元，永安路200万元，老墙根中段200万元，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达智桥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胡同110万元，半步桥</w:t>
      </w: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街（南北向）20万元，燕京北街22万元，永光东街60万元。</w:t>
      </w: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四、</w:t>
      </w:r>
      <w:r>
        <w:rPr>
          <w:rFonts w:ascii="仿宋_GB2312" w:eastAsia="仿宋_GB2312"/>
          <w:color w:val="000000"/>
          <w:sz w:val="32"/>
          <w:szCs w:val="32"/>
        </w:rPr>
        <w:t>部门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三公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经费</w:t>
      </w:r>
      <w:r>
        <w:rPr>
          <w:rFonts w:ascii="仿宋_GB2312" w:eastAsia="仿宋_GB2312"/>
          <w:color w:val="000000"/>
          <w:sz w:val="32"/>
          <w:szCs w:val="32"/>
        </w:rPr>
        <w:t>财政拨款预算说明</w:t>
      </w: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（一）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三公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经费的</w:t>
      </w:r>
      <w:r>
        <w:rPr>
          <w:rFonts w:ascii="仿宋_GB2312" w:eastAsia="仿宋_GB2312"/>
          <w:color w:val="000000"/>
          <w:sz w:val="32"/>
          <w:szCs w:val="32"/>
        </w:rPr>
        <w:t>单位</w:t>
      </w:r>
      <w:r>
        <w:rPr>
          <w:rFonts w:ascii="仿宋_GB2312" w:eastAsia="仿宋_GB2312" w:hint="eastAsia"/>
          <w:color w:val="000000"/>
          <w:sz w:val="32"/>
          <w:szCs w:val="32"/>
        </w:rPr>
        <w:t>范围</w:t>
      </w:r>
    </w:p>
    <w:p w:rsidR="00F550D3" w:rsidRP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550D3">
        <w:rPr>
          <w:rFonts w:ascii="仿宋_GB2312" w:eastAsia="仿宋_GB2312" w:hint="eastAsia"/>
          <w:color w:val="000000"/>
          <w:sz w:val="32"/>
          <w:szCs w:val="32"/>
        </w:rPr>
        <w:t>我公司不涉及该项经费安排，预算为零。</w:t>
      </w: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（二）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三公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经费预算财政</w:t>
      </w:r>
      <w:r>
        <w:rPr>
          <w:rFonts w:ascii="仿宋_GB2312" w:eastAsia="仿宋_GB2312"/>
          <w:color w:val="000000"/>
          <w:sz w:val="32"/>
          <w:szCs w:val="32"/>
        </w:rPr>
        <w:t>拨款情况</w:t>
      </w:r>
      <w:r>
        <w:rPr>
          <w:rFonts w:ascii="仿宋_GB2312" w:eastAsia="仿宋_GB2312" w:hint="eastAsia"/>
          <w:color w:val="000000"/>
          <w:sz w:val="32"/>
          <w:szCs w:val="32"/>
        </w:rPr>
        <w:t>说明</w:t>
      </w:r>
    </w:p>
    <w:p w:rsidR="00F550D3" w:rsidRP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550D3">
        <w:rPr>
          <w:rFonts w:ascii="仿宋_GB2312" w:eastAsia="仿宋_GB2312" w:hint="eastAsia"/>
          <w:color w:val="000000"/>
          <w:sz w:val="32"/>
          <w:szCs w:val="32"/>
        </w:rPr>
        <w:t>我公司不涉及该项经费安排，预算为零。</w:t>
      </w: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32"/>
        </w:rPr>
        <w:t>五</w:t>
      </w:r>
      <w:r>
        <w:rPr>
          <w:rFonts w:ascii="仿宋_GB2312" w:eastAsia="仿宋_GB2312"/>
          <w:color w:val="000000"/>
          <w:sz w:val="32"/>
          <w:szCs w:val="32"/>
        </w:rPr>
        <w:t>、其他情况说明</w:t>
      </w: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（一）机构运行经费</w:t>
      </w:r>
      <w:r>
        <w:rPr>
          <w:rFonts w:ascii="仿宋_GB2312" w:eastAsia="仿宋_GB2312"/>
          <w:color w:val="000000"/>
          <w:sz w:val="32"/>
          <w:szCs w:val="32"/>
        </w:rPr>
        <w:t>说明</w:t>
      </w:r>
    </w:p>
    <w:p w:rsidR="00F550D3" w:rsidRP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550D3">
        <w:rPr>
          <w:rFonts w:ascii="仿宋_GB2312" w:eastAsia="仿宋_GB2312" w:hint="eastAsia"/>
          <w:color w:val="000000"/>
          <w:sz w:val="32"/>
          <w:szCs w:val="32"/>
        </w:rPr>
        <w:t>我公司不涉及该项经费安排，预算为零。</w:t>
      </w: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（二）政府</w:t>
      </w:r>
      <w:r>
        <w:rPr>
          <w:rFonts w:ascii="仿宋_GB2312" w:eastAsia="仿宋_GB2312"/>
          <w:color w:val="000000"/>
          <w:sz w:val="32"/>
          <w:szCs w:val="32"/>
        </w:rPr>
        <w:t>采购预算说明</w:t>
      </w:r>
    </w:p>
    <w:p w:rsidR="00F550D3" w:rsidRP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550D3">
        <w:rPr>
          <w:rFonts w:ascii="仿宋_GB2312" w:eastAsia="仿宋_GB2312" w:hint="eastAsia"/>
          <w:color w:val="000000"/>
          <w:sz w:val="32"/>
          <w:szCs w:val="32"/>
        </w:rPr>
        <w:t>我公司不涉及该项经费安排，预算为零。</w:t>
      </w: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（三）政府购买服务</w:t>
      </w:r>
      <w:r>
        <w:rPr>
          <w:rFonts w:ascii="仿宋_GB2312" w:eastAsia="仿宋_GB2312"/>
          <w:color w:val="000000"/>
          <w:sz w:val="32"/>
          <w:szCs w:val="32"/>
        </w:rPr>
        <w:t>预算说明</w:t>
      </w:r>
    </w:p>
    <w:p w:rsidR="00F550D3" w:rsidRP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550D3">
        <w:rPr>
          <w:rFonts w:ascii="仿宋_GB2312" w:eastAsia="仿宋_GB2312" w:hint="eastAsia"/>
          <w:color w:val="000000"/>
          <w:sz w:val="32"/>
          <w:szCs w:val="32"/>
        </w:rPr>
        <w:t>我公司不涉及该项经费安排，预算为零。</w:t>
      </w:r>
    </w:p>
    <w:p w:rsidR="00F550D3" w:rsidRDefault="00F550D3" w:rsidP="00F550D3">
      <w:pPr>
        <w:spacing w:line="56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（四）</w:t>
      </w:r>
      <w:r>
        <w:rPr>
          <w:rFonts w:ascii="仿宋_GB2312" w:eastAsia="仿宋_GB2312"/>
          <w:color w:val="000000"/>
          <w:sz w:val="32"/>
          <w:szCs w:val="32"/>
        </w:rPr>
        <w:t>绩效目标情况</w:t>
      </w:r>
      <w:r>
        <w:rPr>
          <w:rFonts w:ascii="仿宋_GB2312" w:eastAsia="仿宋_GB2312" w:hint="eastAsia"/>
          <w:color w:val="000000"/>
          <w:sz w:val="32"/>
          <w:szCs w:val="32"/>
        </w:rPr>
        <w:t>及绩效评价结果</w:t>
      </w:r>
      <w:r>
        <w:rPr>
          <w:rFonts w:ascii="仿宋_GB2312" w:eastAsia="仿宋_GB2312"/>
          <w:color w:val="000000"/>
          <w:sz w:val="32"/>
          <w:szCs w:val="32"/>
        </w:rPr>
        <w:t>说明</w:t>
      </w:r>
    </w:p>
    <w:p w:rsidR="00F550D3" w:rsidRP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550D3">
        <w:rPr>
          <w:rFonts w:ascii="仿宋_GB2312" w:eastAsia="仿宋_GB2312" w:hint="eastAsia"/>
          <w:color w:val="000000"/>
          <w:sz w:val="32"/>
          <w:szCs w:val="32"/>
        </w:rPr>
        <w:t>2023年，北京广安基础设施建设投资有限公司填报绩效目标的预算项目7个，占本年预算项目8个的87.5%。填报绩效目标的项目支出预算4763.4858万元，占本部门全部项目支出预算的98.67%。</w:t>
      </w: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（五）国有</w:t>
      </w:r>
      <w:r>
        <w:rPr>
          <w:rFonts w:ascii="仿宋_GB2312" w:eastAsia="仿宋_GB2312"/>
          <w:color w:val="000000"/>
          <w:sz w:val="32"/>
          <w:szCs w:val="32"/>
        </w:rPr>
        <w:t>资本经营预算财政拨款</w:t>
      </w:r>
      <w:r>
        <w:rPr>
          <w:rFonts w:ascii="仿宋_GB2312" w:eastAsia="仿宋_GB2312" w:hint="eastAsia"/>
          <w:color w:val="000000"/>
          <w:sz w:val="32"/>
          <w:szCs w:val="32"/>
        </w:rPr>
        <w:t>情况</w:t>
      </w:r>
      <w:r>
        <w:rPr>
          <w:rFonts w:ascii="仿宋_GB2312" w:eastAsia="仿宋_GB2312"/>
          <w:color w:val="000000"/>
          <w:sz w:val="32"/>
          <w:szCs w:val="32"/>
        </w:rPr>
        <w:t>说明</w:t>
      </w:r>
    </w:p>
    <w:p w:rsidR="00F550D3" w:rsidRP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550D3">
        <w:rPr>
          <w:rFonts w:ascii="仿宋_GB2312" w:eastAsia="仿宋_GB2312" w:hint="eastAsia"/>
          <w:color w:val="000000"/>
          <w:sz w:val="32"/>
          <w:szCs w:val="32"/>
        </w:rPr>
        <w:t>我公司不涉及该项经费安排，预算为零</w:t>
      </w: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（六</w:t>
      </w:r>
      <w:r w:rsidRPr="005A217D">
        <w:rPr>
          <w:rFonts w:ascii="仿宋_GB2312" w:eastAsia="仿宋_GB2312" w:hint="eastAsia"/>
          <w:color w:val="000000"/>
          <w:sz w:val="32"/>
          <w:szCs w:val="32"/>
        </w:rPr>
        <w:t>）国有资产</w:t>
      </w:r>
      <w:r w:rsidRPr="005A217D">
        <w:rPr>
          <w:rFonts w:ascii="仿宋_GB2312" w:eastAsia="仿宋_GB2312"/>
          <w:color w:val="000000"/>
          <w:sz w:val="32"/>
          <w:szCs w:val="32"/>
        </w:rPr>
        <w:t>占用情况说明</w:t>
      </w:r>
    </w:p>
    <w:p w:rsidR="00F550D3" w:rsidRDefault="00F550D3" w:rsidP="00F550D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不涉及</w:t>
      </w:r>
    </w:p>
    <w:p w:rsidR="00F550D3" w:rsidRPr="00104214" w:rsidRDefault="00F550D3" w:rsidP="00F550D3">
      <w:pPr>
        <w:spacing w:line="560" w:lineRule="exact"/>
        <w:ind w:firstLineChars="250" w:firstLine="8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六</w:t>
      </w:r>
      <w:r>
        <w:rPr>
          <w:rFonts w:ascii="仿宋_GB2312" w:eastAsia="仿宋_GB2312"/>
          <w:color w:val="000000"/>
          <w:sz w:val="32"/>
          <w:szCs w:val="32"/>
        </w:rPr>
        <w:t>、名称</w:t>
      </w:r>
      <w:r>
        <w:rPr>
          <w:rFonts w:ascii="仿宋_GB2312" w:eastAsia="仿宋_GB2312" w:hint="eastAsia"/>
          <w:color w:val="000000"/>
          <w:sz w:val="32"/>
          <w:szCs w:val="32"/>
        </w:rPr>
        <w:t>解释</w:t>
      </w:r>
    </w:p>
    <w:p w:rsidR="00E30DBF" w:rsidRPr="00F550D3" w:rsidRDefault="009F0E6A" w:rsidP="00F550D3">
      <w:pPr>
        <w:spacing w:line="560" w:lineRule="exact"/>
        <w:ind w:firstLineChars="200" w:firstLine="48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/>
          <w:sz w:val="24"/>
          <w:szCs w:val="24"/>
        </w:rPr>
        <w:t xml:space="preserve">    </w:t>
      </w:r>
      <w:r w:rsidR="00E30DBF" w:rsidRPr="00F550D3">
        <w:rPr>
          <w:rFonts w:ascii="仿宋_GB2312" w:eastAsia="仿宋_GB2312" w:hint="eastAsia"/>
          <w:color w:val="000000"/>
          <w:sz w:val="32"/>
          <w:szCs w:val="32"/>
        </w:rPr>
        <w:t>市政基础设施：</w:t>
      </w:r>
      <w:r w:rsidR="00E30DBF" w:rsidRPr="00F550D3">
        <w:rPr>
          <w:rFonts w:ascii="仿宋_GB2312" w:eastAsia="仿宋_GB2312"/>
          <w:color w:val="000000"/>
          <w:sz w:val="32"/>
          <w:szCs w:val="32"/>
        </w:rPr>
        <w:t>市政基础设施是由国家投资（包括地</w:t>
      </w:r>
      <w:r w:rsidR="00E30DBF" w:rsidRPr="00F550D3">
        <w:rPr>
          <w:rFonts w:ascii="仿宋_GB2312" w:eastAsia="仿宋_GB2312"/>
          <w:color w:val="000000"/>
          <w:sz w:val="32"/>
          <w:szCs w:val="32"/>
        </w:rPr>
        <w:lastRenderedPageBreak/>
        <w:t>方投资）兴建，供城市生产和人民生活的公用工程，通常称为市政公用设施，简称市政工程。市政基础设施工程是指</w:t>
      </w:r>
      <w:hyperlink r:id="rId8" w:tgtFrame="_blank" w:history="1">
        <w:r w:rsidR="00E30DBF" w:rsidRPr="00F550D3">
          <w:rPr>
            <w:rFonts w:ascii="仿宋_GB2312" w:eastAsia="仿宋_GB2312"/>
            <w:color w:val="000000"/>
            <w:sz w:val="32"/>
            <w:szCs w:val="32"/>
          </w:rPr>
          <w:t>城市道路</w:t>
        </w:r>
      </w:hyperlink>
      <w:r w:rsidR="00E30DBF" w:rsidRPr="00F550D3">
        <w:rPr>
          <w:rFonts w:ascii="仿宋_GB2312" w:eastAsia="仿宋_GB2312"/>
          <w:color w:val="000000"/>
          <w:sz w:val="32"/>
          <w:szCs w:val="32"/>
        </w:rPr>
        <w:t>、公共交通、供水、排水、燃气、热力、园林、环卫、污水处理、垃圾处理、防洪、地下公共设施及附属设施的土建、管道、设备安装工程</w:t>
      </w:r>
      <w:r w:rsidR="00E30DBF" w:rsidRPr="00F550D3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5555C9" w:rsidRPr="00E30DBF" w:rsidRDefault="005555C9" w:rsidP="00A314D4">
      <w:pPr>
        <w:pStyle w:val="a5"/>
        <w:spacing w:line="360" w:lineRule="auto"/>
        <w:ind w:firstLine="480"/>
        <w:rPr>
          <w:sz w:val="24"/>
          <w:szCs w:val="24"/>
        </w:rPr>
      </w:pPr>
    </w:p>
    <w:p w:rsidR="00F550D3" w:rsidRDefault="00726F08" w:rsidP="00F550D3">
      <w:pPr>
        <w:spacing w:line="560" w:lineRule="exact"/>
        <w:ind w:firstLineChars="100" w:firstLine="32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附件：</w:t>
      </w:r>
      <w:r w:rsidR="00F550D3">
        <w:rPr>
          <w:rFonts w:ascii="仿宋_GB2312" w:eastAsia="仿宋_GB2312" w:hint="eastAsia"/>
          <w:color w:val="000000"/>
          <w:sz w:val="32"/>
          <w:szCs w:val="32"/>
        </w:rPr>
        <w:t>2024年</w:t>
      </w:r>
      <w:r w:rsidR="00F550D3">
        <w:rPr>
          <w:rFonts w:ascii="仿宋_GB2312" w:eastAsia="仿宋_GB2312"/>
          <w:color w:val="000000"/>
          <w:sz w:val="32"/>
          <w:szCs w:val="32"/>
        </w:rPr>
        <w:t>部门预算</w:t>
      </w:r>
      <w:r w:rsidR="00F550D3">
        <w:rPr>
          <w:rFonts w:ascii="仿宋_GB2312" w:eastAsia="仿宋_GB2312" w:hint="eastAsia"/>
          <w:color w:val="000000"/>
          <w:sz w:val="32"/>
          <w:szCs w:val="32"/>
        </w:rPr>
        <w:t>表</w:t>
      </w:r>
    </w:p>
    <w:p w:rsidR="00F550D3" w:rsidRDefault="00F550D3" w:rsidP="00F550D3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</w:pPr>
      <w:r w:rsidRPr="00445912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表一、部门收支总体情况表</w:t>
      </w:r>
      <w:r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 xml:space="preserve"> </w:t>
      </w:r>
    </w:p>
    <w:p w:rsidR="00F550D3" w:rsidRDefault="00F550D3" w:rsidP="00F550D3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 w:rsidRPr="00445912">
        <w:rPr>
          <w:rFonts w:ascii="仿宋_GB2312" w:eastAsia="仿宋_GB2312" w:hint="eastAsia"/>
          <w:sz w:val="32"/>
          <w:szCs w:val="32"/>
        </w:rPr>
        <w:t>表二、部门收入总体情况表</w:t>
      </w:r>
    </w:p>
    <w:p w:rsidR="00F550D3" w:rsidRDefault="00F550D3" w:rsidP="00F550D3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 w:rsidRPr="00445912">
        <w:rPr>
          <w:rFonts w:ascii="仿宋_GB2312" w:eastAsia="仿宋_GB2312" w:hint="eastAsia"/>
          <w:sz w:val="32"/>
          <w:szCs w:val="32"/>
        </w:rPr>
        <w:t>表三、部门支出总体情况表</w:t>
      </w:r>
    </w:p>
    <w:p w:rsidR="00F550D3" w:rsidRDefault="00F550D3" w:rsidP="00F550D3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表四、项目支出表</w:t>
      </w:r>
    </w:p>
    <w:p w:rsidR="00F550D3" w:rsidRDefault="00F550D3" w:rsidP="00F550D3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表五</w:t>
      </w:r>
      <w:r w:rsidRPr="00445912">
        <w:rPr>
          <w:rFonts w:ascii="仿宋_GB2312" w:eastAsia="仿宋_GB2312" w:hint="eastAsia"/>
          <w:sz w:val="32"/>
          <w:szCs w:val="32"/>
        </w:rPr>
        <w:t>、财政拨款收支总体情况表</w:t>
      </w:r>
    </w:p>
    <w:p w:rsidR="00F550D3" w:rsidRDefault="00F550D3" w:rsidP="00F550D3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表六</w:t>
      </w:r>
      <w:r w:rsidRPr="00445912">
        <w:rPr>
          <w:rFonts w:ascii="仿宋_GB2312" w:eastAsia="仿宋_GB2312" w:hint="eastAsia"/>
          <w:sz w:val="32"/>
          <w:szCs w:val="32"/>
        </w:rPr>
        <w:t>、一般公共预算支出情况表</w:t>
      </w:r>
    </w:p>
    <w:p w:rsidR="00F550D3" w:rsidRDefault="00F550D3" w:rsidP="00F550D3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表七</w:t>
      </w:r>
      <w:r w:rsidRPr="00445912">
        <w:rPr>
          <w:rFonts w:ascii="仿宋_GB2312" w:eastAsia="仿宋_GB2312" w:hint="eastAsia"/>
          <w:sz w:val="32"/>
          <w:szCs w:val="32"/>
        </w:rPr>
        <w:t>、一般公共预算基本支出情况表</w:t>
      </w:r>
    </w:p>
    <w:p w:rsidR="00F550D3" w:rsidRDefault="00F550D3" w:rsidP="00F550D3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表八</w:t>
      </w:r>
      <w:r w:rsidRPr="00445912">
        <w:rPr>
          <w:rFonts w:ascii="仿宋_GB2312" w:eastAsia="仿宋_GB2312" w:hint="eastAsia"/>
          <w:sz w:val="32"/>
          <w:szCs w:val="32"/>
        </w:rPr>
        <w:t>、政府性基金预算支出情况表</w:t>
      </w:r>
    </w:p>
    <w:p w:rsidR="00F550D3" w:rsidRDefault="00F550D3" w:rsidP="00F550D3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表九、</w:t>
      </w:r>
      <w:r w:rsidRPr="00BF5E5B">
        <w:rPr>
          <w:rFonts w:ascii="仿宋_GB2312" w:eastAsia="仿宋_GB2312" w:hint="eastAsia"/>
          <w:sz w:val="32"/>
          <w:szCs w:val="32"/>
        </w:rPr>
        <w:t>国有资本经营预算财政拨款支出表</w:t>
      </w:r>
    </w:p>
    <w:p w:rsidR="00F550D3" w:rsidRDefault="00F550D3" w:rsidP="00F550D3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表十</w:t>
      </w:r>
      <w:r w:rsidRPr="00B66A25">
        <w:rPr>
          <w:rFonts w:ascii="仿宋_GB2312" w:eastAsia="仿宋_GB2312" w:hint="eastAsia"/>
          <w:sz w:val="32"/>
          <w:szCs w:val="32"/>
        </w:rPr>
        <w:t>、一般公共预算“三公”经费支出情况表</w:t>
      </w:r>
    </w:p>
    <w:p w:rsidR="00F550D3" w:rsidRDefault="00F550D3" w:rsidP="00F550D3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表十一、</w:t>
      </w:r>
      <w:r w:rsidRPr="00A614E5">
        <w:rPr>
          <w:rFonts w:ascii="仿宋_GB2312" w:eastAsia="仿宋_GB2312" w:hint="eastAsia"/>
          <w:sz w:val="32"/>
          <w:szCs w:val="32"/>
        </w:rPr>
        <w:t>政府购买服务预算表</w:t>
      </w:r>
    </w:p>
    <w:p w:rsidR="00F550D3" w:rsidRDefault="00F550D3" w:rsidP="00F550D3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表十二</w:t>
      </w:r>
      <w:r w:rsidRPr="00B66A25">
        <w:rPr>
          <w:rFonts w:ascii="仿宋_GB2312" w:eastAsia="仿宋_GB2312" w:hint="eastAsia"/>
          <w:sz w:val="32"/>
          <w:szCs w:val="32"/>
        </w:rPr>
        <w:t>、专项转移支付预算表</w:t>
      </w:r>
    </w:p>
    <w:p w:rsidR="00F550D3" w:rsidRDefault="00F550D3" w:rsidP="00F550D3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表十三、</w:t>
      </w:r>
      <w:r w:rsidRPr="003861DD">
        <w:rPr>
          <w:rFonts w:ascii="仿宋_GB2312" w:eastAsia="仿宋_GB2312" w:hint="eastAsia"/>
          <w:sz w:val="32"/>
          <w:szCs w:val="32"/>
        </w:rPr>
        <w:t>项目支出绩效目标申报表</w:t>
      </w:r>
    </w:p>
    <w:p w:rsidR="00F550D3" w:rsidRDefault="00F550D3" w:rsidP="00F550D3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表十四</w:t>
      </w:r>
      <w:r w:rsidRPr="00BF5E5B">
        <w:rPr>
          <w:rFonts w:ascii="仿宋_GB2312" w:eastAsia="仿宋_GB2312" w:hint="eastAsia"/>
          <w:sz w:val="32"/>
          <w:szCs w:val="32"/>
        </w:rPr>
        <w:t>、部门整体支出绩效目标申报表</w:t>
      </w:r>
    </w:p>
    <w:p w:rsidR="000849E0" w:rsidRPr="00F550D3" w:rsidRDefault="000849E0" w:rsidP="00823A8F">
      <w:pPr>
        <w:pStyle w:val="a5"/>
        <w:spacing w:line="360" w:lineRule="auto"/>
        <w:ind w:firstLine="480"/>
        <w:rPr>
          <w:sz w:val="24"/>
          <w:szCs w:val="24"/>
        </w:rPr>
      </w:pPr>
    </w:p>
    <w:p w:rsidR="00823A8F" w:rsidRPr="00823A8F" w:rsidRDefault="00823A8F" w:rsidP="00E01697">
      <w:pPr>
        <w:pStyle w:val="a5"/>
        <w:spacing w:line="360" w:lineRule="auto"/>
        <w:ind w:firstLine="480"/>
        <w:rPr>
          <w:sz w:val="24"/>
          <w:szCs w:val="24"/>
        </w:rPr>
      </w:pPr>
    </w:p>
    <w:p w:rsidR="00823A8F" w:rsidRPr="00823A8F" w:rsidRDefault="00823A8F" w:rsidP="00823A8F">
      <w:pPr>
        <w:jc w:val="center"/>
        <w:rPr>
          <w:sz w:val="28"/>
          <w:szCs w:val="28"/>
        </w:rPr>
      </w:pPr>
      <w:r>
        <w:rPr>
          <w:rFonts w:hint="eastAsia"/>
          <w:sz w:val="24"/>
          <w:szCs w:val="24"/>
        </w:rPr>
        <w:t xml:space="preserve">                        </w:t>
      </w:r>
      <w:r w:rsidRPr="00823A8F">
        <w:rPr>
          <w:rFonts w:hint="eastAsia"/>
          <w:sz w:val="28"/>
          <w:szCs w:val="28"/>
        </w:rPr>
        <w:t xml:space="preserve"> </w:t>
      </w:r>
      <w:r w:rsidRPr="00823A8F">
        <w:rPr>
          <w:rFonts w:hint="eastAsia"/>
          <w:sz w:val="28"/>
          <w:szCs w:val="28"/>
        </w:rPr>
        <w:t>北京广安基础设施建设</w:t>
      </w:r>
      <w:bookmarkStart w:id="0" w:name="_GoBack"/>
      <w:bookmarkEnd w:id="0"/>
      <w:r w:rsidRPr="00823A8F">
        <w:rPr>
          <w:rFonts w:hint="eastAsia"/>
          <w:sz w:val="28"/>
          <w:szCs w:val="28"/>
        </w:rPr>
        <w:t>投资</w:t>
      </w:r>
      <w:r w:rsidR="00E30DBF">
        <w:rPr>
          <w:rFonts w:hint="eastAsia"/>
          <w:sz w:val="28"/>
          <w:szCs w:val="28"/>
        </w:rPr>
        <w:t>有限</w:t>
      </w:r>
      <w:r w:rsidRPr="00823A8F">
        <w:rPr>
          <w:rFonts w:hint="eastAsia"/>
          <w:sz w:val="28"/>
          <w:szCs w:val="28"/>
        </w:rPr>
        <w:t>公司</w:t>
      </w:r>
    </w:p>
    <w:p w:rsidR="00823A8F" w:rsidRDefault="00823A8F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20</w:t>
      </w:r>
      <w:r w:rsidR="009F0E6A">
        <w:rPr>
          <w:rFonts w:hint="eastAsia"/>
          <w:sz w:val="24"/>
          <w:szCs w:val="24"/>
        </w:rPr>
        <w:t>2</w:t>
      </w:r>
      <w:r w:rsidR="00F550D3"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年</w:t>
      </w:r>
      <w:r w:rsidR="00E55E32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月</w:t>
      </w:r>
      <w:r w:rsidR="00F0203C">
        <w:rPr>
          <w:rFonts w:hint="eastAsia"/>
          <w:sz w:val="24"/>
          <w:szCs w:val="24"/>
        </w:rPr>
        <w:t>23</w:t>
      </w:r>
      <w:r>
        <w:rPr>
          <w:rFonts w:hint="eastAsia"/>
          <w:sz w:val="24"/>
          <w:szCs w:val="24"/>
        </w:rPr>
        <w:t>日</w:t>
      </w:r>
    </w:p>
    <w:sectPr w:rsidR="00823A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2D8" w:rsidRDefault="004032D8" w:rsidP="005555C9">
      <w:r>
        <w:separator/>
      </w:r>
    </w:p>
  </w:endnote>
  <w:endnote w:type="continuationSeparator" w:id="0">
    <w:p w:rsidR="004032D8" w:rsidRDefault="004032D8" w:rsidP="00555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2D8" w:rsidRDefault="004032D8" w:rsidP="005555C9">
      <w:r>
        <w:separator/>
      </w:r>
    </w:p>
  </w:footnote>
  <w:footnote w:type="continuationSeparator" w:id="0">
    <w:p w:rsidR="004032D8" w:rsidRDefault="004032D8" w:rsidP="005555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5D7A"/>
    <w:multiLevelType w:val="hybridMultilevel"/>
    <w:tmpl w:val="232804A8"/>
    <w:lvl w:ilvl="0" w:tplc="46E29A6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CE10B2"/>
    <w:multiLevelType w:val="hybridMultilevel"/>
    <w:tmpl w:val="659C89FC"/>
    <w:lvl w:ilvl="0" w:tplc="36E8E94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270B3E"/>
    <w:multiLevelType w:val="hybridMultilevel"/>
    <w:tmpl w:val="4A6C8D9E"/>
    <w:lvl w:ilvl="0" w:tplc="2A764F66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ED5"/>
    <w:rsid w:val="00056EC1"/>
    <w:rsid w:val="000849E0"/>
    <w:rsid w:val="00144F8E"/>
    <w:rsid w:val="001E5744"/>
    <w:rsid w:val="001F3ED5"/>
    <w:rsid w:val="001F6134"/>
    <w:rsid w:val="00243749"/>
    <w:rsid w:val="0025205F"/>
    <w:rsid w:val="003249E2"/>
    <w:rsid w:val="004032D8"/>
    <w:rsid w:val="00407A35"/>
    <w:rsid w:val="0041529D"/>
    <w:rsid w:val="00432045"/>
    <w:rsid w:val="00502E39"/>
    <w:rsid w:val="00516A08"/>
    <w:rsid w:val="00521B18"/>
    <w:rsid w:val="00550593"/>
    <w:rsid w:val="005555C9"/>
    <w:rsid w:val="005B07A1"/>
    <w:rsid w:val="005D5CA3"/>
    <w:rsid w:val="005E3697"/>
    <w:rsid w:val="006401B8"/>
    <w:rsid w:val="00644662"/>
    <w:rsid w:val="00653D01"/>
    <w:rsid w:val="006656FF"/>
    <w:rsid w:val="00676020"/>
    <w:rsid w:val="006F0AE9"/>
    <w:rsid w:val="00726B50"/>
    <w:rsid w:val="00726F08"/>
    <w:rsid w:val="007510B1"/>
    <w:rsid w:val="00766ABA"/>
    <w:rsid w:val="00782919"/>
    <w:rsid w:val="007949FA"/>
    <w:rsid w:val="00823A8F"/>
    <w:rsid w:val="00847554"/>
    <w:rsid w:val="008E2CCF"/>
    <w:rsid w:val="00911727"/>
    <w:rsid w:val="009140AF"/>
    <w:rsid w:val="00935265"/>
    <w:rsid w:val="009865E1"/>
    <w:rsid w:val="009F0E6A"/>
    <w:rsid w:val="00A22D23"/>
    <w:rsid w:val="00A314D4"/>
    <w:rsid w:val="00A67B10"/>
    <w:rsid w:val="00A730FB"/>
    <w:rsid w:val="00AD4890"/>
    <w:rsid w:val="00B731D2"/>
    <w:rsid w:val="00B80AD9"/>
    <w:rsid w:val="00BB6CF3"/>
    <w:rsid w:val="00BC029C"/>
    <w:rsid w:val="00C15C2B"/>
    <w:rsid w:val="00C24DCA"/>
    <w:rsid w:val="00C27FBB"/>
    <w:rsid w:val="00C64823"/>
    <w:rsid w:val="00D11166"/>
    <w:rsid w:val="00D62BDB"/>
    <w:rsid w:val="00D70A1A"/>
    <w:rsid w:val="00DA4EB9"/>
    <w:rsid w:val="00E01697"/>
    <w:rsid w:val="00E30DBF"/>
    <w:rsid w:val="00E55E32"/>
    <w:rsid w:val="00E86740"/>
    <w:rsid w:val="00EB4AC6"/>
    <w:rsid w:val="00EF40B0"/>
    <w:rsid w:val="00F0203C"/>
    <w:rsid w:val="00F10D03"/>
    <w:rsid w:val="00F550D3"/>
    <w:rsid w:val="00F604F2"/>
    <w:rsid w:val="00F641A4"/>
    <w:rsid w:val="00FC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35265"/>
    <w:pPr>
      <w:keepNext/>
      <w:keepLines/>
      <w:spacing w:line="360" w:lineRule="auto"/>
      <w:jc w:val="center"/>
      <w:outlineLvl w:val="0"/>
    </w:pPr>
    <w:rPr>
      <w:rFonts w:ascii="Times New Roman" w:eastAsia="宋体" w:hAnsi="Times New Roman" w:cs="Times New Roman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5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55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5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55C9"/>
    <w:rPr>
      <w:sz w:val="18"/>
      <w:szCs w:val="18"/>
    </w:rPr>
  </w:style>
  <w:style w:type="paragraph" w:styleId="a5">
    <w:name w:val="List Paragraph"/>
    <w:basedOn w:val="a"/>
    <w:uiPriority w:val="34"/>
    <w:qFormat/>
    <w:rsid w:val="005555C9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823A8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23A8F"/>
  </w:style>
  <w:style w:type="table" w:styleId="a7">
    <w:name w:val="Table Grid"/>
    <w:basedOn w:val="a1"/>
    <w:uiPriority w:val="59"/>
    <w:rsid w:val="00BC02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935265"/>
    <w:rPr>
      <w:rFonts w:ascii="Times New Roman" w:eastAsia="宋体" w:hAnsi="Times New Roman" w:cs="Times New Roman"/>
      <w:b/>
      <w:bCs/>
      <w:kern w:val="44"/>
      <w:sz w:val="36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35265"/>
    <w:pPr>
      <w:keepNext/>
      <w:keepLines/>
      <w:spacing w:line="360" w:lineRule="auto"/>
      <w:jc w:val="center"/>
      <w:outlineLvl w:val="0"/>
    </w:pPr>
    <w:rPr>
      <w:rFonts w:ascii="Times New Roman" w:eastAsia="宋体" w:hAnsi="Times New Roman" w:cs="Times New Roman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5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55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5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55C9"/>
    <w:rPr>
      <w:sz w:val="18"/>
      <w:szCs w:val="18"/>
    </w:rPr>
  </w:style>
  <w:style w:type="paragraph" w:styleId="a5">
    <w:name w:val="List Paragraph"/>
    <w:basedOn w:val="a"/>
    <w:uiPriority w:val="34"/>
    <w:qFormat/>
    <w:rsid w:val="005555C9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823A8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23A8F"/>
  </w:style>
  <w:style w:type="table" w:styleId="a7">
    <w:name w:val="Table Grid"/>
    <w:basedOn w:val="a1"/>
    <w:uiPriority w:val="59"/>
    <w:rsid w:val="00BC02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935265"/>
    <w:rPr>
      <w:rFonts w:ascii="Times New Roman" w:eastAsia="宋体" w:hAnsi="Times New Roman" w:cs="Times New Roman"/>
      <w:b/>
      <w:bCs/>
      <w:kern w:val="44"/>
      <w:sz w:val="36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2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2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4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4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so.com/doc/6290554-6504050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3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张三</dc:creator>
  <cp:keywords/>
  <dc:description/>
  <cp:lastModifiedBy>张三</cp:lastModifiedBy>
  <cp:revision>32</cp:revision>
  <cp:lastPrinted>2022-01-13T07:43:00Z</cp:lastPrinted>
  <dcterms:created xsi:type="dcterms:W3CDTF">2019-02-18T01:20:00Z</dcterms:created>
  <dcterms:modified xsi:type="dcterms:W3CDTF">2024-01-23T01:46:00Z</dcterms:modified>
</cp:coreProperties>
</file>